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附件1</w:t>
      </w:r>
      <w:r>
        <w:rPr>
          <w:rFonts w:ascii="华文中宋" w:hAnsi="华文中宋" w:eastAsia="华文中宋"/>
          <w:b/>
          <w:bCs/>
          <w:sz w:val="28"/>
          <w:szCs w:val="28"/>
        </w:rPr>
        <w:t>: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西南财经大学</w:t>
      </w:r>
      <w:r>
        <w:rPr>
          <w:rFonts w:ascii="华文中宋" w:hAnsi="华文中宋" w:eastAsia="华文中宋"/>
          <w:b/>
          <w:bCs/>
          <w:sz w:val="36"/>
          <w:szCs w:val="36"/>
        </w:rPr>
        <w:t>网络教育统考课程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在线</w:t>
      </w:r>
      <w:r>
        <w:rPr>
          <w:rFonts w:ascii="华文中宋" w:hAnsi="华文中宋" w:eastAsia="华文中宋"/>
          <w:b/>
          <w:bCs/>
          <w:sz w:val="36"/>
          <w:szCs w:val="36"/>
        </w:rPr>
        <w:t>考试注意事项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一、考生须在家或其他符合防疫及考试要求的独立场所内参加考试，考生周边不得出现手机、耳机等考试无关物品，不得出现无关人员。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二、考生须用配有清晰度较高摄像头的计算机参加考试，计算机操作系统建议</w:t>
      </w:r>
      <w:r>
        <w:rPr>
          <w:rFonts w:ascii="仿宋" w:hAnsi="仿宋" w:eastAsia="仿宋"/>
          <w:sz w:val="28"/>
          <w:szCs w:val="28"/>
        </w:rPr>
        <w:t>Win7及以上版本</w:t>
      </w:r>
      <w:r>
        <w:rPr>
          <w:rFonts w:hint="eastAsia" w:ascii="仿宋" w:hAnsi="仿宋" w:eastAsia="仿宋"/>
          <w:sz w:val="28"/>
          <w:szCs w:val="28"/>
        </w:rPr>
        <w:t>；本次考试只能使用最新版的谷歌浏览器参加考试，请提前下载、安装和升级；考前请提前确认计算机中的输入法及其切换快捷键（一般为</w:t>
      </w:r>
      <w:r>
        <w:rPr>
          <w:rFonts w:ascii="仿宋" w:hAnsi="仿宋" w:eastAsia="仿宋"/>
          <w:sz w:val="28"/>
          <w:szCs w:val="28"/>
        </w:rPr>
        <w:t>Ctrl+Shift）是否能正常使用</w:t>
      </w:r>
      <w:r>
        <w:rPr>
          <w:rFonts w:hint="eastAsia" w:ascii="仿宋" w:hAnsi="仿宋" w:eastAsia="仿宋"/>
          <w:sz w:val="28"/>
          <w:szCs w:val="28"/>
        </w:rPr>
        <w:t>；务必关闭其他网页以及谷歌浏览器以外的其他软件</w:t>
      </w:r>
      <w:r>
        <w:rPr>
          <w:rFonts w:ascii="仿宋" w:hAnsi="仿宋" w:eastAsia="仿宋"/>
          <w:sz w:val="28"/>
          <w:szCs w:val="28"/>
        </w:rPr>
        <w:t>(特别是360、腾讯安全管家、QQ、微信等)，以免影响正常考试</w:t>
      </w:r>
      <w:r>
        <w:rPr>
          <w:rFonts w:hint="eastAsia" w:ascii="仿宋" w:hAnsi="仿宋" w:eastAsia="仿宋"/>
          <w:sz w:val="28"/>
          <w:szCs w:val="28"/>
        </w:rPr>
        <w:t>或被系统判定为违纪违规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三、建议考生在开考前3天内完成模拟考试，</w:t>
      </w:r>
      <w:r>
        <w:rPr>
          <w:rFonts w:ascii="仿宋" w:hAnsi="仿宋" w:eastAsia="仿宋"/>
          <w:sz w:val="28"/>
          <w:szCs w:val="28"/>
        </w:rPr>
        <w:t>测试人脸识别率</w:t>
      </w:r>
      <w:r>
        <w:rPr>
          <w:rFonts w:hint="eastAsia" w:ascii="仿宋" w:hAnsi="仿宋" w:eastAsia="仿宋"/>
          <w:sz w:val="28"/>
          <w:szCs w:val="28"/>
        </w:rPr>
        <w:t>，熟悉考试环境，并使用模拟考试的计算机进行正式考试。</w:t>
      </w:r>
    </w:p>
    <w:p>
      <w:pPr>
        <w:pStyle w:val="3"/>
        <w:ind w:firstLine="560"/>
        <w:rPr>
          <w:rFonts w:ascii="仿宋" w:hAnsi="仿宋" w:eastAsia="仿宋"/>
          <w:b w:val="0"/>
          <w:bCs w:val="0"/>
          <w:lang w:eastAsia="zh-CN"/>
        </w:rPr>
      </w:pPr>
      <w:r>
        <w:rPr>
          <w:rFonts w:hint="eastAsia" w:ascii="仿宋" w:hAnsi="仿宋" w:eastAsia="仿宋"/>
          <w:b w:val="0"/>
          <w:bCs w:val="0"/>
          <w:lang w:eastAsia="zh-CN"/>
        </w:rPr>
        <w:t>四、进入考试界面后</w:t>
      </w:r>
      <w:r>
        <w:rPr>
          <w:rFonts w:ascii="仿宋" w:hAnsi="仿宋" w:eastAsia="仿宋"/>
          <w:b w:val="0"/>
          <w:bCs w:val="0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lang w:eastAsia="zh-CN"/>
        </w:rPr>
        <w:t>务必</w:t>
      </w:r>
      <w:r>
        <w:rPr>
          <w:rFonts w:ascii="仿宋" w:hAnsi="仿宋" w:eastAsia="仿宋"/>
          <w:b w:val="0"/>
          <w:bCs w:val="0"/>
          <w:lang w:eastAsia="zh-CN"/>
        </w:rPr>
        <w:t>仔细阅读</w:t>
      </w:r>
      <w:r>
        <w:rPr>
          <w:rFonts w:hint="eastAsia" w:ascii="仿宋" w:hAnsi="仿宋" w:eastAsia="仿宋"/>
          <w:b w:val="0"/>
          <w:bCs w:val="0"/>
          <w:lang w:eastAsia="zh-CN"/>
        </w:rPr>
        <w:t>最上方的“考前提醒”，尤其注意考试期间不得退出考试全屏界面，并核实正式考试课程名称、时间与约考课程是否一致。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五、考生须按照</w:t>
      </w:r>
      <w:r>
        <w:rPr>
          <w:rFonts w:ascii="仿宋" w:hAnsi="仿宋" w:eastAsia="仿宋"/>
          <w:sz w:val="28"/>
          <w:szCs w:val="28"/>
        </w:rPr>
        <w:t>约考时间</w:t>
      </w:r>
      <w:r>
        <w:rPr>
          <w:rFonts w:hint="eastAsia" w:ascii="仿宋" w:hAnsi="仿宋" w:eastAsia="仿宋"/>
          <w:sz w:val="28"/>
          <w:szCs w:val="28"/>
        </w:rPr>
        <w:t>参加正式考试，考生可</w:t>
      </w:r>
      <w:r>
        <w:rPr>
          <w:rFonts w:ascii="仿宋" w:hAnsi="仿宋" w:eastAsia="仿宋"/>
          <w:sz w:val="28"/>
          <w:szCs w:val="28"/>
        </w:rPr>
        <w:t>提前半小时</w:t>
      </w:r>
      <w:r>
        <w:rPr>
          <w:rFonts w:hint="eastAsia" w:ascii="仿宋" w:hAnsi="仿宋" w:eastAsia="仿宋"/>
          <w:sz w:val="28"/>
          <w:szCs w:val="28"/>
        </w:rPr>
        <w:t>进入考试界面进行考前准备工作，正式考试流程与模拟考试一致。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仿宋" w:hAnsi="仿宋" w:eastAsia="仿宋"/>
          <w:sz w:val="28"/>
          <w:szCs w:val="28"/>
        </w:rPr>
        <w:t>门</w:t>
      </w:r>
      <w:r>
        <w:rPr>
          <w:rFonts w:ascii="仿宋" w:hAnsi="仿宋" w:eastAsia="仿宋"/>
          <w:sz w:val="28"/>
          <w:szCs w:val="28"/>
        </w:rPr>
        <w:t>课程考试时间为90分钟，开考30分钟内不得交卷，</w:t>
      </w:r>
      <w:r>
        <w:rPr>
          <w:rFonts w:hint="eastAsia" w:ascii="仿宋" w:hAnsi="仿宋" w:eastAsia="仿宋"/>
          <w:sz w:val="28"/>
          <w:szCs w:val="28"/>
        </w:rPr>
        <w:t>开考3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分钟后禁止进入考试，</w:t>
      </w:r>
      <w:r>
        <w:rPr>
          <w:rFonts w:ascii="仿宋" w:hAnsi="仿宋" w:eastAsia="仿宋"/>
          <w:sz w:val="28"/>
          <w:szCs w:val="28"/>
        </w:rPr>
        <w:t>超过考试时间系统将自动交卷。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</w:t>
      </w:r>
      <w:r>
        <w:rPr>
          <w:rFonts w:ascii="仿宋" w:hAnsi="仿宋" w:eastAsia="仿宋"/>
          <w:sz w:val="28"/>
          <w:szCs w:val="28"/>
        </w:rPr>
        <w:t>考生须严格遵守考试纪律，诚信文明应考。考试全程应保持衣冠整洁，不做与考试无关的事情；禁止使用虚拟摄像头、照片、视频或其他违纪违规手段进行“人脸识别”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八、考试</w:t>
      </w:r>
      <w:r>
        <w:rPr>
          <w:rFonts w:ascii="仿宋" w:hAnsi="仿宋" w:eastAsia="仿宋"/>
          <w:sz w:val="28"/>
          <w:szCs w:val="28"/>
        </w:rPr>
        <w:t>答题界面务必保持全屏模式，不得按ESC、F11键，不得退出或切换，不得使用扩展屏幕。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答题期间</w:t>
      </w:r>
      <w:r>
        <w:rPr>
          <w:rFonts w:ascii="仿宋" w:hAnsi="仿宋" w:eastAsia="仿宋"/>
          <w:sz w:val="28"/>
          <w:szCs w:val="28"/>
          <w:shd w:val="clear" w:color="auto" w:fill="FFFFFF"/>
        </w:rPr>
        <w:t>若退出全屏模式，系统将会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做出</w:t>
      </w:r>
      <w:r>
        <w:rPr>
          <w:rFonts w:ascii="仿宋" w:hAnsi="仿宋" w:eastAsia="仿宋"/>
          <w:sz w:val="28"/>
          <w:szCs w:val="28"/>
          <w:shd w:val="clear" w:color="auto" w:fill="FFFFFF"/>
        </w:rPr>
        <w:t>提醒，视为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1</w:t>
      </w:r>
      <w:r>
        <w:rPr>
          <w:rFonts w:ascii="仿宋" w:hAnsi="仿宋" w:eastAsia="仿宋"/>
          <w:sz w:val="28"/>
          <w:szCs w:val="28"/>
          <w:shd w:val="clear" w:color="auto" w:fill="FFFFFF"/>
        </w:rPr>
        <w:t>次违规行为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；</w:t>
      </w:r>
      <w:r>
        <w:rPr>
          <w:rFonts w:ascii="仿宋" w:hAnsi="仿宋" w:eastAsia="仿宋"/>
          <w:sz w:val="28"/>
          <w:szCs w:val="28"/>
        </w:rPr>
        <w:t>退出次数达3次或离开全屏模式达1分钟</w:t>
      </w:r>
      <w:r>
        <w:rPr>
          <w:rFonts w:hint="eastAsia" w:ascii="仿宋" w:hAnsi="仿宋" w:eastAsia="仿宋"/>
          <w:sz w:val="28"/>
          <w:szCs w:val="28"/>
        </w:rPr>
        <w:t>（含误操作）</w:t>
      </w:r>
      <w:r>
        <w:rPr>
          <w:rFonts w:ascii="仿宋" w:hAnsi="仿宋" w:eastAsia="仿宋"/>
          <w:sz w:val="28"/>
          <w:szCs w:val="28"/>
        </w:rPr>
        <w:t>，将被强制退出考试</w:t>
      </w:r>
      <w:r>
        <w:rPr>
          <w:rFonts w:hint="eastAsia" w:ascii="仿宋" w:hAnsi="仿宋" w:eastAsia="仿宋"/>
          <w:sz w:val="28"/>
          <w:szCs w:val="28"/>
        </w:rPr>
        <w:t>，并视为考试作弊进行处理。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九、考试期间全程使用摄像头进行人脸识别、录像监控、违规拍照等，</w:t>
      </w:r>
      <w:r>
        <w:rPr>
          <w:rFonts w:ascii="仿宋" w:hAnsi="仿宋" w:eastAsia="仿宋"/>
          <w:sz w:val="28"/>
          <w:szCs w:val="28"/>
        </w:rPr>
        <w:t>严禁代考、替考，或在考试过程中使用手机、智能手表</w:t>
      </w:r>
      <w:r>
        <w:rPr>
          <w:rFonts w:hint="eastAsia" w:ascii="仿宋" w:hAnsi="仿宋" w:eastAsia="仿宋"/>
          <w:sz w:val="28"/>
          <w:szCs w:val="28"/>
        </w:rPr>
        <w:t>、耳机</w:t>
      </w:r>
      <w:r>
        <w:rPr>
          <w:rFonts w:ascii="仿宋" w:hAnsi="仿宋" w:eastAsia="仿宋"/>
          <w:sz w:val="28"/>
          <w:szCs w:val="28"/>
        </w:rPr>
        <w:t>等通讯工具</w:t>
      </w:r>
      <w:r>
        <w:rPr>
          <w:rFonts w:hint="eastAsia" w:ascii="仿宋" w:hAnsi="仿宋" w:eastAsia="仿宋"/>
          <w:sz w:val="28"/>
          <w:szCs w:val="28"/>
        </w:rPr>
        <w:t>。若出现人像偏离取景框、离开时间过长、监控范围内多于一人等异常情况，系统将判定为违纪违规，经人工复核确认后将影响考试成绩。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十、考生</w:t>
      </w:r>
      <w:r>
        <w:rPr>
          <w:rFonts w:ascii="仿宋" w:hAnsi="仿宋" w:eastAsia="仿宋"/>
          <w:sz w:val="28"/>
          <w:szCs w:val="28"/>
        </w:rPr>
        <w:t>若出现考试违纪违规情况，将按照《试点高校网络教育部分公共基础课统一考试试点工作管理办法（试行）》，视情节轻重予以“相关科目考试成绩无效记零分”直至“</w:t>
      </w:r>
      <w:r>
        <w:rPr>
          <w:rFonts w:hint="eastAsia" w:ascii="仿宋" w:hAnsi="仿宋" w:eastAsia="仿宋"/>
          <w:sz w:val="28"/>
          <w:szCs w:val="28"/>
        </w:rPr>
        <w:t>取消统考资格”的处理。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十一、若考试中出现异常情况，考生本人可在规定时间内</w:t>
      </w:r>
      <w:r>
        <w:rPr>
          <w:rFonts w:ascii="仿宋" w:hAnsi="仿宋" w:eastAsia="仿宋"/>
          <w:sz w:val="28"/>
          <w:szCs w:val="28"/>
        </w:rPr>
        <w:t>在考试系统内提交“异常情况反馈”</w:t>
      </w:r>
      <w:r>
        <w:rPr>
          <w:rFonts w:hint="eastAsia" w:ascii="仿宋" w:hAnsi="仿宋" w:eastAsia="仿宋"/>
          <w:sz w:val="28"/>
          <w:szCs w:val="28"/>
        </w:rPr>
        <w:t>，并及时查看反馈结果</w:t>
      </w:r>
      <w:r>
        <w:rPr>
          <w:rFonts w:ascii="仿宋" w:hAnsi="仿宋" w:eastAsia="仿宋"/>
          <w:sz w:val="28"/>
          <w:szCs w:val="28"/>
        </w:rPr>
        <w:t>。反馈内容仅可提交一次，请务必如实填写；如经核实反馈内容不属实的，学校将按相关规定做出严肃处理。</w:t>
      </w:r>
    </w:p>
    <w:p>
      <w:pPr>
        <w:spacing w:line="360" w:lineRule="auto"/>
        <w:ind w:firstLine="3080" w:firstLineChars="110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西南财经大学继续（网络）教育学院</w:t>
      </w:r>
    </w:p>
    <w:p>
      <w:pPr>
        <w:spacing w:line="360" w:lineRule="auto"/>
        <w:ind w:firstLine="42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2022年9月13日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</w:t>
    </w:r>
    <w:r>
      <w:rPr>
        <w:rFonts w:ascii="Times New Roman" w:hAnsi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GYyNjBjYjc1YzFmMTA3ZDYwODZhOWE1YmRhNDcifQ=="/>
  </w:docVars>
  <w:rsids>
    <w:rsidRoot w:val="00825FC5"/>
    <w:rsid w:val="000A1040"/>
    <w:rsid w:val="001F40C9"/>
    <w:rsid w:val="002001AB"/>
    <w:rsid w:val="00222FC7"/>
    <w:rsid w:val="002D2860"/>
    <w:rsid w:val="00346B20"/>
    <w:rsid w:val="00384777"/>
    <w:rsid w:val="0046112C"/>
    <w:rsid w:val="00484D86"/>
    <w:rsid w:val="00494C47"/>
    <w:rsid w:val="004B0F14"/>
    <w:rsid w:val="00514CBB"/>
    <w:rsid w:val="005905FD"/>
    <w:rsid w:val="005F2FB4"/>
    <w:rsid w:val="00615015"/>
    <w:rsid w:val="006323AD"/>
    <w:rsid w:val="006623DF"/>
    <w:rsid w:val="00703166"/>
    <w:rsid w:val="007C7999"/>
    <w:rsid w:val="00825FC5"/>
    <w:rsid w:val="00831953"/>
    <w:rsid w:val="00842E5F"/>
    <w:rsid w:val="008621FC"/>
    <w:rsid w:val="008E3FD6"/>
    <w:rsid w:val="00A00B00"/>
    <w:rsid w:val="00A2129A"/>
    <w:rsid w:val="00BD2CA9"/>
    <w:rsid w:val="00CF1BA8"/>
    <w:rsid w:val="00D148B2"/>
    <w:rsid w:val="00D66FA1"/>
    <w:rsid w:val="00D92C92"/>
    <w:rsid w:val="00DB62CE"/>
    <w:rsid w:val="00DD2D6A"/>
    <w:rsid w:val="00E313AF"/>
    <w:rsid w:val="00F06FF1"/>
    <w:rsid w:val="00F91122"/>
    <w:rsid w:val="00FD143E"/>
    <w:rsid w:val="00FD53ED"/>
    <w:rsid w:val="300A191D"/>
    <w:rsid w:val="4CC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line="360" w:lineRule="auto"/>
      <w:ind w:firstLine="562" w:firstLineChars="200"/>
      <w:outlineLvl w:val="0"/>
    </w:pPr>
    <w:rPr>
      <w:rFonts w:ascii="黑体" w:hAnsi="黑体" w:eastAsia="黑体"/>
      <w:b/>
      <w:bCs/>
      <w:sz w:val="28"/>
      <w:szCs w:val="28"/>
      <w:lang w:eastAsia="en-US"/>
    </w:rPr>
  </w:style>
  <w:style w:type="paragraph" w:styleId="3">
    <w:name w:val="heading 2"/>
    <w:basedOn w:val="1"/>
    <w:next w:val="1"/>
    <w:link w:val="11"/>
    <w:unhideWhenUsed/>
    <w:qFormat/>
    <w:uiPriority w:val="9"/>
    <w:pPr>
      <w:spacing w:line="360" w:lineRule="auto"/>
      <w:ind w:firstLine="562" w:firstLineChars="200"/>
      <w:outlineLvl w:val="1"/>
    </w:pPr>
    <w:rPr>
      <w:rFonts w:ascii="楷体" w:hAnsi="楷体" w:eastAsia="楷体"/>
      <w:b/>
      <w:bCs/>
      <w:sz w:val="28"/>
      <w:szCs w:val="28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黑体" w:hAnsi="黑体" w:eastAsia="黑体"/>
      <w:b/>
      <w:bCs/>
      <w:sz w:val="28"/>
      <w:szCs w:val="28"/>
      <w:lang w:eastAsia="en-US"/>
    </w:rPr>
  </w:style>
  <w:style w:type="character" w:customStyle="1" w:styleId="11">
    <w:name w:val="标题 2 字符"/>
    <w:basedOn w:val="7"/>
    <w:link w:val="3"/>
    <w:uiPriority w:val="9"/>
    <w:rPr>
      <w:rFonts w:ascii="楷体" w:hAnsi="楷体" w:eastAsia="楷体"/>
      <w:b/>
      <w:bCs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1045</Characters>
  <Lines>7</Lines>
  <Paragraphs>2</Paragraphs>
  <TotalTime>47</TotalTime>
  <ScaleCrop>false</ScaleCrop>
  <LinksUpToDate>false</LinksUpToDate>
  <CharactersWithSpaces>1045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2022-05-23T07:09:00Z</dcterms:created>
  <dc:creator>HUYUE</dc:creator>
  <cp:lastModifiedBy> Amy陈</cp:lastModifiedBy>
  <dcterms:modified xsi:type="dcterms:W3CDTF">2022-09-13T00:26:12Z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D439795AFDE44B0B8056E52D5A4F029C</vt:lpwstr>
  </property>
</Properties>
</file>